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3BD6" w14:textId="0D3DFCDB" w:rsidR="00AA79F7" w:rsidRDefault="00AA79F7" w:rsidP="00776AE8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Baumit Gesünder Wohnen: Wir sind Wohngesundheit</w:t>
      </w:r>
    </w:p>
    <w:p w14:paraId="7D9C48F7" w14:textId="516D5A0A" w:rsidR="008C141E" w:rsidRDefault="00AA79F7" w:rsidP="008C14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Seit mehr als 20 Jahren beschäftigt sich </w:t>
      </w:r>
      <w:r w:rsidR="008C141E">
        <w:rPr>
          <w:rFonts w:cs="Arial"/>
          <w:sz w:val="24"/>
          <w:szCs w:val="24"/>
        </w:rPr>
        <w:t xml:space="preserve">Baumit </w:t>
      </w:r>
      <w:r>
        <w:rPr>
          <w:rFonts w:cs="Arial"/>
          <w:sz w:val="24"/>
          <w:szCs w:val="24"/>
        </w:rPr>
        <w:t xml:space="preserve">mit diesem </w:t>
      </w:r>
      <w:r w:rsidRPr="008C141E">
        <w:rPr>
          <w:rFonts w:cs="Arial"/>
          <w:szCs w:val="22"/>
        </w:rPr>
        <w:t>Thema</w:t>
      </w:r>
      <w:r w:rsidR="008C141E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8C141E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Über die Frage nach Inhalts- und Schadstoffen und mit der Fokussierung auf die Wärmedämmung</w:t>
      </w:r>
      <w:r w:rsidR="008C14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war für uns klar, dass </w:t>
      </w:r>
      <w:r w:rsidR="008C141E">
        <w:rPr>
          <w:rFonts w:cs="Arial"/>
          <w:sz w:val="24"/>
          <w:szCs w:val="24"/>
        </w:rPr>
        <w:t xml:space="preserve">wir </w:t>
      </w:r>
      <w:proofErr w:type="gramStart"/>
      <w:r w:rsidR="008C141E">
        <w:rPr>
          <w:rFonts w:cs="Arial"/>
          <w:sz w:val="24"/>
          <w:szCs w:val="24"/>
        </w:rPr>
        <w:t xml:space="preserve">über </w:t>
      </w:r>
      <w:r>
        <w:rPr>
          <w:rFonts w:cs="Arial"/>
          <w:sz w:val="24"/>
          <w:szCs w:val="24"/>
        </w:rPr>
        <w:t xml:space="preserve"> Energieeinsparung</w:t>
      </w:r>
      <w:proofErr w:type="gramEnd"/>
      <w:r>
        <w:rPr>
          <w:rFonts w:cs="Arial"/>
          <w:sz w:val="24"/>
          <w:szCs w:val="24"/>
        </w:rPr>
        <w:t xml:space="preserve"> mittels Dämmung und Herstellung eines wohnge</w:t>
      </w:r>
      <w:r w:rsidR="008C141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unden Um</w:t>
      </w:r>
      <w:r w:rsidR="008C141E">
        <w:rPr>
          <w:rFonts w:cs="Arial"/>
          <w:sz w:val="24"/>
          <w:szCs w:val="24"/>
        </w:rPr>
        <w:t>felds</w:t>
      </w:r>
      <w:r>
        <w:rPr>
          <w:rFonts w:cs="Arial"/>
          <w:sz w:val="24"/>
          <w:szCs w:val="24"/>
        </w:rPr>
        <w:t xml:space="preserve"> in Inn</w:t>
      </w:r>
      <w:r w:rsidR="00DF166A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nräumen </w:t>
      </w:r>
      <w:r w:rsidR="008C141E">
        <w:rPr>
          <w:rFonts w:cs="Arial"/>
          <w:sz w:val="24"/>
          <w:szCs w:val="24"/>
        </w:rPr>
        <w:t>intensiv nachdenken müssen“, so</w:t>
      </w:r>
      <w:r w:rsidR="008C141E" w:rsidRPr="008C141E">
        <w:rPr>
          <w:rFonts w:cs="Arial"/>
          <w:sz w:val="24"/>
          <w:szCs w:val="24"/>
        </w:rPr>
        <w:t xml:space="preserve"> </w:t>
      </w:r>
      <w:r w:rsidR="008C141E" w:rsidRPr="00776AE8">
        <w:rPr>
          <w:rFonts w:cs="Arial"/>
          <w:sz w:val="24"/>
          <w:szCs w:val="24"/>
        </w:rPr>
        <w:t>Barbara</w:t>
      </w:r>
      <w:r w:rsidR="008C141E">
        <w:rPr>
          <w:rFonts w:cs="Arial"/>
          <w:sz w:val="24"/>
          <w:szCs w:val="24"/>
        </w:rPr>
        <w:t xml:space="preserve"> Wiedemann, Produktmanagerin bei Baumit. </w:t>
      </w:r>
    </w:p>
    <w:p w14:paraId="1149E76B" w14:textId="1C98F8A9" w:rsidR="008C141E" w:rsidRPr="008C141E" w:rsidRDefault="008C141E" w:rsidP="008C141E">
      <w:pPr>
        <w:rPr>
          <w:rFonts w:cs="Arial"/>
          <w:sz w:val="24"/>
          <w:szCs w:val="24"/>
          <w:u w:val="double"/>
        </w:rPr>
      </w:pPr>
      <w:r>
        <w:rPr>
          <w:rFonts w:cs="Arial"/>
          <w:sz w:val="24"/>
          <w:szCs w:val="24"/>
        </w:rPr>
        <w:br/>
        <w:t xml:space="preserve">Mit dem </w:t>
      </w:r>
      <w:proofErr w:type="spellStart"/>
      <w:r>
        <w:rPr>
          <w:rFonts w:cs="Arial"/>
          <w:sz w:val="24"/>
          <w:szCs w:val="24"/>
        </w:rPr>
        <w:t>eco</w:t>
      </w:r>
      <w:proofErr w:type="spellEnd"/>
      <w:r>
        <w:rPr>
          <w:rFonts w:cs="Arial"/>
          <w:sz w:val="24"/>
          <w:szCs w:val="24"/>
        </w:rPr>
        <w:t xml:space="preserve">-INSTITUT fand Baumit den passenden Partner, ein akkreditiertes Prüflabor für viele verschiedene Prüflabel. Mit seinen inzwischen 74 Produkten, die das </w:t>
      </w:r>
      <w:proofErr w:type="spellStart"/>
      <w:r>
        <w:rPr>
          <w:rFonts w:cs="Arial"/>
          <w:sz w:val="24"/>
          <w:szCs w:val="24"/>
        </w:rPr>
        <w:t>eco</w:t>
      </w:r>
      <w:proofErr w:type="spellEnd"/>
      <w:r>
        <w:rPr>
          <w:rFonts w:cs="Arial"/>
          <w:sz w:val="24"/>
          <w:szCs w:val="24"/>
        </w:rPr>
        <w:t xml:space="preserve">-INSTITUT-Label tragen, ist es möglich, vom Boden bis zur Decke alle Produkte auf den „Wohngesundheits-Prüfstand“ zu stellen. Denn auch Baustoffe, die nicht </w:t>
      </w:r>
      <w:proofErr w:type="gramStart"/>
      <w:r>
        <w:rPr>
          <w:rFonts w:cs="Arial"/>
          <w:sz w:val="24"/>
          <w:szCs w:val="24"/>
        </w:rPr>
        <w:t>sichtbar</w:t>
      </w:r>
      <w:proofErr w:type="gramEnd"/>
      <w:r>
        <w:rPr>
          <w:rFonts w:cs="Arial"/>
          <w:sz w:val="24"/>
          <w:szCs w:val="24"/>
        </w:rPr>
        <w:t xml:space="preserve"> sondern durch weitere Beschichtungen verdeckt sind, können negativen Einfluss auf die Raumluft nehmen. </w:t>
      </w:r>
    </w:p>
    <w:p w14:paraId="5CDC2B94" w14:textId="5A41E35D" w:rsidR="00AA79F7" w:rsidRDefault="00AA79F7" w:rsidP="00776AE8">
      <w:pPr>
        <w:rPr>
          <w:rFonts w:cs="Arial"/>
          <w:sz w:val="24"/>
          <w:szCs w:val="24"/>
        </w:rPr>
      </w:pPr>
    </w:p>
    <w:p w14:paraId="240A0B8D" w14:textId="7291D61A" w:rsidR="00776AE8" w:rsidRPr="00FE423C" w:rsidRDefault="00776AE8" w:rsidP="00776AE8">
      <w:pPr>
        <w:rPr>
          <w:rFonts w:cs="Arial"/>
          <w:b/>
          <w:bCs/>
          <w:sz w:val="24"/>
          <w:szCs w:val="24"/>
        </w:rPr>
      </w:pPr>
      <w:r w:rsidRPr="00FE423C">
        <w:rPr>
          <w:rFonts w:cs="Arial"/>
          <w:b/>
          <w:bCs/>
          <w:sz w:val="24"/>
          <w:szCs w:val="24"/>
        </w:rPr>
        <w:t>Wohngesundheit: Kein Brief mit sieben Siegeln!</w:t>
      </w:r>
    </w:p>
    <w:p w14:paraId="3D2DC39E" w14:textId="5EE806E9" w:rsidR="00776AE8" w:rsidRDefault="00776AE8" w:rsidP="00776A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(Umwelt-) Siegel</w:t>
      </w:r>
      <w:r w:rsidR="0029264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776AE8">
        <w:rPr>
          <w:rFonts w:cs="Arial"/>
          <w:sz w:val="24"/>
          <w:szCs w:val="24"/>
        </w:rPr>
        <w:t xml:space="preserve">so unterschiedlich sie sein mögen, alle verfolgen </w:t>
      </w:r>
      <w:bookmarkStart w:id="0" w:name="_Hlk95373475"/>
      <w:r w:rsidRPr="00776AE8">
        <w:rPr>
          <w:rFonts w:cs="Arial"/>
          <w:sz w:val="24"/>
          <w:szCs w:val="24"/>
        </w:rPr>
        <w:t>dieselbe Absicht: „Labels können Symbole sein, die als Zusatzin</w:t>
      </w:r>
      <w:bookmarkEnd w:id="0"/>
      <w:r w:rsidRPr="00776AE8">
        <w:rPr>
          <w:rFonts w:cs="Arial"/>
          <w:sz w:val="24"/>
          <w:szCs w:val="24"/>
        </w:rPr>
        <w:t>formation auf eine bestimmte Qualität von Produkten oder Dienstleistungen hinweisen“, sagt Barbara</w:t>
      </w:r>
      <w:r w:rsidR="00292645">
        <w:rPr>
          <w:rFonts w:cs="Arial"/>
          <w:sz w:val="24"/>
          <w:szCs w:val="24"/>
        </w:rPr>
        <w:t xml:space="preserve"> Wiedemann</w:t>
      </w:r>
      <w:r w:rsidR="00FB404F">
        <w:rPr>
          <w:rFonts w:cs="Arial"/>
          <w:sz w:val="24"/>
          <w:szCs w:val="24"/>
        </w:rPr>
        <w:t>.</w:t>
      </w:r>
    </w:p>
    <w:p w14:paraId="3DC197C1" w14:textId="2D3D3F43" w:rsidR="00685023" w:rsidRDefault="00A366F6" w:rsidP="00776AE8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272372" wp14:editId="48809F81">
            <wp:simplePos x="0" y="0"/>
            <wp:positionH relativeFrom="rightMargin">
              <wp:posOffset>624205</wp:posOffset>
            </wp:positionH>
            <wp:positionV relativeFrom="paragraph">
              <wp:posOffset>628015</wp:posOffset>
            </wp:positionV>
            <wp:extent cx="1227455" cy="1737995"/>
            <wp:effectExtent l="57150" t="228600" r="220345" b="52705"/>
            <wp:wrapTight wrapText="bothSides">
              <wp:wrapPolygon edited="0">
                <wp:start x="670" y="-2841"/>
                <wp:lineTo x="-1006" y="-2368"/>
                <wp:lineTo x="-1006" y="22018"/>
                <wp:lineTo x="23466" y="22018"/>
                <wp:lineTo x="23801" y="21545"/>
                <wp:lineTo x="25142" y="20361"/>
                <wp:lineTo x="25142" y="947"/>
                <wp:lineTo x="23801" y="-2368"/>
                <wp:lineTo x="23466" y="-2841"/>
                <wp:lineTo x="670" y="-2841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7379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127000" dist="1270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04F">
        <w:rPr>
          <w:rFonts w:cs="Arial"/>
          <w:sz w:val="24"/>
          <w:szCs w:val="24"/>
        </w:rPr>
        <w:t>„</w:t>
      </w:r>
      <w:r w:rsidR="003311AB">
        <w:rPr>
          <w:rFonts w:cs="Arial"/>
          <w:sz w:val="24"/>
          <w:szCs w:val="24"/>
        </w:rPr>
        <w:t>U</w:t>
      </w:r>
      <w:r w:rsidR="003311AB" w:rsidRPr="003417BD">
        <w:rPr>
          <w:rFonts w:cs="Arial"/>
          <w:sz w:val="24"/>
          <w:szCs w:val="24"/>
        </w:rPr>
        <w:t>m die wohngesundheitliche Unbedenklichkeit weiterzugeben</w:t>
      </w:r>
      <w:r w:rsidR="003311AB">
        <w:rPr>
          <w:rFonts w:cs="Arial"/>
          <w:sz w:val="24"/>
          <w:szCs w:val="24"/>
        </w:rPr>
        <w:t xml:space="preserve"> und um </w:t>
      </w:r>
      <w:r w:rsidR="00292645">
        <w:rPr>
          <w:rFonts w:cs="Arial"/>
          <w:sz w:val="24"/>
          <w:szCs w:val="24"/>
        </w:rPr>
        <w:t xml:space="preserve">Klarheit </w:t>
      </w:r>
      <w:r w:rsidR="00FB404F">
        <w:rPr>
          <w:rFonts w:cs="Arial"/>
          <w:sz w:val="24"/>
          <w:szCs w:val="24"/>
        </w:rPr>
        <w:t xml:space="preserve">für den Anwender </w:t>
      </w:r>
      <w:r w:rsidR="00292645">
        <w:rPr>
          <w:rFonts w:cs="Arial"/>
          <w:sz w:val="24"/>
          <w:szCs w:val="24"/>
        </w:rPr>
        <w:t>zu vermitteln</w:t>
      </w:r>
      <w:r w:rsidR="00FB404F">
        <w:rPr>
          <w:rFonts w:cs="Arial"/>
          <w:sz w:val="24"/>
          <w:szCs w:val="24"/>
        </w:rPr>
        <w:t>,</w:t>
      </w:r>
      <w:r w:rsidR="003311AB">
        <w:rPr>
          <w:rFonts w:cs="Arial"/>
          <w:sz w:val="24"/>
          <w:szCs w:val="24"/>
        </w:rPr>
        <w:t xml:space="preserve"> </w:t>
      </w:r>
      <w:r w:rsidR="00FB404F">
        <w:rPr>
          <w:rFonts w:cs="Arial"/>
          <w:sz w:val="24"/>
          <w:szCs w:val="24"/>
        </w:rPr>
        <w:t>haben wir</w:t>
      </w:r>
      <w:r w:rsidR="00292645">
        <w:rPr>
          <w:rFonts w:cs="Arial"/>
          <w:sz w:val="24"/>
          <w:szCs w:val="24"/>
        </w:rPr>
        <w:t xml:space="preserve"> eine kompakte Broschüre entwickelt</w:t>
      </w:r>
      <w:r w:rsidR="003311AB">
        <w:rPr>
          <w:rFonts w:cs="Arial"/>
          <w:sz w:val="24"/>
          <w:szCs w:val="24"/>
        </w:rPr>
        <w:t>. Das</w:t>
      </w:r>
      <w:r w:rsidR="00292645">
        <w:rPr>
          <w:rFonts w:cs="Arial"/>
          <w:sz w:val="24"/>
          <w:szCs w:val="24"/>
        </w:rPr>
        <w:t xml:space="preserve"> umfassende, wohngesunde Produktprogramm </w:t>
      </w:r>
      <w:r w:rsidR="003311AB">
        <w:rPr>
          <w:rFonts w:cs="Arial"/>
          <w:sz w:val="24"/>
          <w:szCs w:val="24"/>
        </w:rPr>
        <w:t xml:space="preserve">ist hier </w:t>
      </w:r>
      <w:r w:rsidR="00292645">
        <w:rPr>
          <w:rFonts w:cs="Arial"/>
          <w:sz w:val="24"/>
          <w:szCs w:val="24"/>
        </w:rPr>
        <w:t>zusammengefasst</w:t>
      </w:r>
      <w:r w:rsidR="003311AB">
        <w:rPr>
          <w:rFonts w:cs="Arial"/>
          <w:sz w:val="24"/>
          <w:szCs w:val="24"/>
        </w:rPr>
        <w:t>, h</w:t>
      </w:r>
      <w:r w:rsidR="003417BD">
        <w:rPr>
          <w:rFonts w:cs="Arial"/>
          <w:sz w:val="24"/>
          <w:szCs w:val="24"/>
        </w:rPr>
        <w:t>eruntergebrochen auf alle relevanten Prüfinstitute und deren inhaltliche</w:t>
      </w:r>
      <w:r w:rsidR="003311AB">
        <w:rPr>
          <w:rFonts w:cs="Arial"/>
          <w:sz w:val="24"/>
          <w:szCs w:val="24"/>
        </w:rPr>
        <w:t>n Schwerpunkte</w:t>
      </w:r>
      <w:r w:rsidR="00FB404F">
        <w:rPr>
          <w:rFonts w:cs="Arial"/>
          <w:sz w:val="24"/>
          <w:szCs w:val="24"/>
        </w:rPr>
        <w:t>“.</w:t>
      </w:r>
    </w:p>
    <w:p w14:paraId="08E39ED2" w14:textId="7A265FFC" w:rsidR="00685023" w:rsidRDefault="00685023" w:rsidP="00776AE8">
      <w:pPr>
        <w:rPr>
          <w:rFonts w:cs="Arial"/>
          <w:sz w:val="24"/>
          <w:szCs w:val="24"/>
        </w:rPr>
      </w:pPr>
    </w:p>
    <w:p w14:paraId="444C6DBC" w14:textId="6DC0E26E" w:rsidR="00685023" w:rsidRPr="008F7A01" w:rsidRDefault="00685023" w:rsidP="00685023">
      <w:pPr>
        <w:rPr>
          <w:rFonts w:cs="Arial"/>
          <w:sz w:val="24"/>
          <w:szCs w:val="24"/>
        </w:rPr>
      </w:pPr>
      <w:proofErr w:type="spellStart"/>
      <w:r w:rsidRPr="00A366F6">
        <w:rPr>
          <w:rFonts w:cs="Arial"/>
          <w:sz w:val="24"/>
          <w:szCs w:val="24"/>
        </w:rPr>
        <w:t>Darüberhinaus</w:t>
      </w:r>
      <w:proofErr w:type="spellEnd"/>
      <w:r w:rsidRPr="00A366F6">
        <w:rPr>
          <w:rFonts w:cs="Arial"/>
          <w:sz w:val="24"/>
          <w:szCs w:val="24"/>
        </w:rPr>
        <w:t xml:space="preserve"> </w:t>
      </w:r>
      <w:r w:rsidR="008F7A01">
        <w:rPr>
          <w:rFonts w:cs="Arial"/>
          <w:sz w:val="24"/>
          <w:szCs w:val="24"/>
        </w:rPr>
        <w:t xml:space="preserve">wird das Portfolio </w:t>
      </w:r>
      <w:r w:rsidR="008F7A01" w:rsidRPr="00A366F6">
        <w:rPr>
          <w:rFonts w:cs="Arial"/>
          <w:sz w:val="24"/>
          <w:szCs w:val="24"/>
        </w:rPr>
        <w:t>an wohngesunden Produkten</w:t>
      </w:r>
      <w:r w:rsidR="008F7A01">
        <w:rPr>
          <w:rFonts w:cs="Arial"/>
          <w:sz w:val="24"/>
          <w:szCs w:val="24"/>
        </w:rPr>
        <w:t xml:space="preserve"> </w:t>
      </w:r>
      <w:proofErr w:type="gramStart"/>
      <w:r w:rsidR="008F7A01">
        <w:rPr>
          <w:rFonts w:cs="Arial"/>
          <w:sz w:val="24"/>
          <w:szCs w:val="24"/>
        </w:rPr>
        <w:t>weiter entwickelt</w:t>
      </w:r>
      <w:proofErr w:type="gramEnd"/>
      <w:r w:rsidR="008F7A01">
        <w:rPr>
          <w:rFonts w:cs="Arial"/>
          <w:sz w:val="24"/>
          <w:szCs w:val="24"/>
        </w:rPr>
        <w:t xml:space="preserve">, </w:t>
      </w:r>
      <w:r w:rsidR="008F7A01" w:rsidRPr="00A366F6">
        <w:rPr>
          <w:rFonts w:cs="Arial"/>
          <w:sz w:val="24"/>
          <w:szCs w:val="24"/>
        </w:rPr>
        <w:t xml:space="preserve">wie beispielsweise </w:t>
      </w:r>
      <w:r w:rsidR="008F7A01">
        <w:rPr>
          <w:rFonts w:cs="Arial"/>
          <w:sz w:val="24"/>
          <w:szCs w:val="24"/>
        </w:rPr>
        <w:t>die neue</w:t>
      </w:r>
      <w:r w:rsidR="008F7A01" w:rsidRPr="00A366F6">
        <w:rPr>
          <w:rFonts w:cs="Arial"/>
          <w:sz w:val="24"/>
          <w:szCs w:val="24"/>
        </w:rPr>
        <w:t xml:space="preserve"> CMP-Technology®</w:t>
      </w:r>
      <w:r w:rsidR="008F7A01">
        <w:rPr>
          <w:rFonts w:cs="Arial"/>
          <w:sz w:val="24"/>
          <w:szCs w:val="24"/>
        </w:rPr>
        <w:t>.</w:t>
      </w:r>
      <w:r w:rsidR="008F7A01">
        <w:rPr>
          <w:rFonts w:cs="Arial"/>
          <w:sz w:val="24"/>
          <w:szCs w:val="24"/>
        </w:rPr>
        <w:br/>
        <w:t>Oder die fortlaufenden Entwicklungen</w:t>
      </w:r>
      <w:r w:rsidR="008F7A01" w:rsidRPr="008F7A01">
        <w:rPr>
          <w:rFonts w:cs="Arial"/>
          <w:sz w:val="24"/>
          <w:szCs w:val="24"/>
        </w:rPr>
        <w:t xml:space="preserve">, die sich </w:t>
      </w:r>
      <w:r w:rsidR="008F7A01">
        <w:rPr>
          <w:rFonts w:cs="Arial"/>
          <w:sz w:val="24"/>
          <w:szCs w:val="24"/>
        </w:rPr>
        <w:t>an</w:t>
      </w:r>
      <w:r w:rsidR="008F7A01" w:rsidRPr="008F7A01">
        <w:rPr>
          <w:rFonts w:cs="Arial"/>
          <w:sz w:val="24"/>
          <w:szCs w:val="24"/>
        </w:rPr>
        <w:t xml:space="preserve"> den </w:t>
      </w:r>
      <w:r w:rsidRPr="008F7A01">
        <w:rPr>
          <w:rFonts w:cs="Arial"/>
          <w:sz w:val="24"/>
          <w:szCs w:val="24"/>
        </w:rPr>
        <w:t>Forschun</w:t>
      </w:r>
      <w:r w:rsidR="00FE0F89" w:rsidRPr="008F7A01">
        <w:rPr>
          <w:rFonts w:cs="Arial"/>
          <w:sz w:val="24"/>
          <w:szCs w:val="24"/>
        </w:rPr>
        <w:t>g</w:t>
      </w:r>
      <w:r w:rsidR="00A366F6" w:rsidRPr="008F7A01">
        <w:rPr>
          <w:rFonts w:cs="Arial"/>
          <w:sz w:val="24"/>
          <w:szCs w:val="24"/>
        </w:rPr>
        <w:t xml:space="preserve">sergebnisse </w:t>
      </w:r>
      <w:r w:rsidRPr="008F7A01">
        <w:rPr>
          <w:rFonts w:cs="Arial"/>
          <w:sz w:val="24"/>
          <w:szCs w:val="24"/>
        </w:rPr>
        <w:t xml:space="preserve">im </w:t>
      </w:r>
      <w:proofErr w:type="spellStart"/>
      <w:r w:rsidRPr="008F7A01">
        <w:rPr>
          <w:rFonts w:cs="Arial"/>
          <w:sz w:val="24"/>
          <w:szCs w:val="24"/>
        </w:rPr>
        <w:t>VivaPark</w:t>
      </w:r>
      <w:proofErr w:type="spellEnd"/>
      <w:r w:rsidRPr="008F7A01">
        <w:rPr>
          <w:rFonts w:cs="Arial"/>
          <w:sz w:val="24"/>
          <w:szCs w:val="24"/>
        </w:rPr>
        <w:t xml:space="preserve"> </w:t>
      </w:r>
      <w:r w:rsidR="008F7A01" w:rsidRPr="008F7A01">
        <w:rPr>
          <w:rFonts w:cs="Arial"/>
          <w:sz w:val="24"/>
          <w:szCs w:val="24"/>
        </w:rPr>
        <w:t>zeigen.</w:t>
      </w:r>
      <w:r w:rsidR="00A366F6" w:rsidRPr="008F7A01">
        <w:rPr>
          <w:noProof/>
        </w:rPr>
        <w:t xml:space="preserve"> </w:t>
      </w:r>
    </w:p>
    <w:p w14:paraId="485CC1D1" w14:textId="60029C7C" w:rsidR="00776AE8" w:rsidRPr="00A366F6" w:rsidRDefault="003311AB" w:rsidP="00776A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3311AB">
        <w:rPr>
          <w:rFonts w:cs="Arial"/>
          <w:color w:val="1F3864" w:themeColor="accent1" w:themeShade="80"/>
          <w:sz w:val="24"/>
          <w:szCs w:val="24"/>
        </w:rPr>
        <w:t xml:space="preserve">Infos auf </w:t>
      </w:r>
      <w:hyperlink r:id="rId9" w:history="1">
        <w:r w:rsidR="00FB404F" w:rsidRPr="00FE38C5">
          <w:rPr>
            <w:rStyle w:val="Hyperlink"/>
          </w:rPr>
          <w:t>https://baumit.de/service/prospekte</w:t>
        </w:r>
      </w:hyperlink>
    </w:p>
    <w:sectPr w:rsidR="00776AE8" w:rsidRPr="00A366F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649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205" w14:textId="77777777" w:rsidR="0092768E" w:rsidRDefault="0092768E">
      <w:r>
        <w:separator/>
      </w:r>
    </w:p>
  </w:endnote>
  <w:endnote w:type="continuationSeparator" w:id="0">
    <w:p w14:paraId="576068F5" w14:textId="77777777" w:rsidR="0092768E" w:rsidRDefault="009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3B62CF87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8F7A01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8F7A01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621602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621602">
      <w:rPr>
        <w:noProof/>
      </w:rP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763F95D9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DF166A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DF166A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8F7A01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8F7A01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567" w14:textId="77777777" w:rsidR="0092768E" w:rsidRDefault="0092768E">
      <w:r>
        <w:separator/>
      </w:r>
    </w:p>
  </w:footnote>
  <w:footnote w:type="continuationSeparator" w:id="0">
    <w:p w14:paraId="591502E1" w14:textId="77777777" w:rsidR="0092768E" w:rsidRDefault="009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72A7C81D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7777777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0D19C0D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0086AE0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" filled="f" stroked="f">
              <v:textbox>
                <w:txbxContent>
                  <w:p w14:paraId="23018A0C" w14:textId="77777777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0D19C0D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30086AE0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3AF21444" w:rsidR="003A2744" w:rsidRDefault="009D4D3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4AB91F" wp14:editId="6109403B">
          <wp:simplePos x="0" y="0"/>
          <wp:positionH relativeFrom="column">
            <wp:posOffset>4936490</wp:posOffset>
          </wp:positionH>
          <wp:positionV relativeFrom="paragraph">
            <wp:posOffset>-1891030</wp:posOffset>
          </wp:positionV>
          <wp:extent cx="1269365" cy="1618615"/>
          <wp:effectExtent l="0" t="0" r="0" b="0"/>
          <wp:wrapTight wrapText="bothSides">
            <wp:wrapPolygon edited="0">
              <wp:start x="0" y="0"/>
              <wp:lineTo x="0" y="21354"/>
              <wp:lineTo x="21395" y="21354"/>
              <wp:lineTo x="21395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CBDFD" wp14:editId="2115B661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77777777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5E13409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3A2806F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1D853DA5" w:rsidR="004F5197" w:rsidRDefault="00FB404F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Feb</w:t>
                          </w:r>
                          <w:r w:rsidR="00295907"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0.9pt;margin-top:19.1pt;width:150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" filled="f" stroked="f">
              <v:textbox>
                <w:txbxContent>
                  <w:p w14:paraId="30CA5B09" w14:textId="77777777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5E13409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3A2806F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3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1D853DA5" w:rsidR="004F5197" w:rsidRDefault="00FB404F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Feb</w:t>
                    </w:r>
                    <w:r w:rsidR="00295907">
                      <w:rPr>
                        <w:rStyle w:val="boxtext"/>
                        <w:rFonts w:cs="Arial"/>
                        <w:sz w:val="16"/>
                      </w:rPr>
                      <w:t xml:space="preserve"> 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EF6"/>
    <w:multiLevelType w:val="hybridMultilevel"/>
    <w:tmpl w:val="83862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46F9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51426"/>
    <w:rsid w:val="000C3DB5"/>
    <w:rsid w:val="000E1B20"/>
    <w:rsid w:val="000E38FA"/>
    <w:rsid w:val="000E7727"/>
    <w:rsid w:val="00102428"/>
    <w:rsid w:val="00143851"/>
    <w:rsid w:val="0015193D"/>
    <w:rsid w:val="00182055"/>
    <w:rsid w:val="00186C7B"/>
    <w:rsid w:val="001938D2"/>
    <w:rsid w:val="001C7F1D"/>
    <w:rsid w:val="00200C6B"/>
    <w:rsid w:val="002374D0"/>
    <w:rsid w:val="00251699"/>
    <w:rsid w:val="002576A6"/>
    <w:rsid w:val="00262E6C"/>
    <w:rsid w:val="00292645"/>
    <w:rsid w:val="00295907"/>
    <w:rsid w:val="002A7AE5"/>
    <w:rsid w:val="003311AB"/>
    <w:rsid w:val="003417BD"/>
    <w:rsid w:val="0035777B"/>
    <w:rsid w:val="0036756D"/>
    <w:rsid w:val="00391D26"/>
    <w:rsid w:val="003A2744"/>
    <w:rsid w:val="003D157C"/>
    <w:rsid w:val="003D22CE"/>
    <w:rsid w:val="003F6CF6"/>
    <w:rsid w:val="003F7808"/>
    <w:rsid w:val="00410717"/>
    <w:rsid w:val="00411A72"/>
    <w:rsid w:val="00446F58"/>
    <w:rsid w:val="0045658A"/>
    <w:rsid w:val="00461AE8"/>
    <w:rsid w:val="00476562"/>
    <w:rsid w:val="00481ACD"/>
    <w:rsid w:val="004829BE"/>
    <w:rsid w:val="00484E0F"/>
    <w:rsid w:val="00485609"/>
    <w:rsid w:val="004B3150"/>
    <w:rsid w:val="004F36B6"/>
    <w:rsid w:val="004F5197"/>
    <w:rsid w:val="00523E0B"/>
    <w:rsid w:val="00565151"/>
    <w:rsid w:val="00572593"/>
    <w:rsid w:val="005F0CFA"/>
    <w:rsid w:val="005F4631"/>
    <w:rsid w:val="00603DDF"/>
    <w:rsid w:val="00621602"/>
    <w:rsid w:val="006512CA"/>
    <w:rsid w:val="00685023"/>
    <w:rsid w:val="00693289"/>
    <w:rsid w:val="006A044D"/>
    <w:rsid w:val="006B0754"/>
    <w:rsid w:val="006B6C09"/>
    <w:rsid w:val="00705172"/>
    <w:rsid w:val="00745E39"/>
    <w:rsid w:val="007525EB"/>
    <w:rsid w:val="00776AE8"/>
    <w:rsid w:val="007A7E08"/>
    <w:rsid w:val="007C5C03"/>
    <w:rsid w:val="00836019"/>
    <w:rsid w:val="00843370"/>
    <w:rsid w:val="00847D9A"/>
    <w:rsid w:val="00855B8D"/>
    <w:rsid w:val="00866D77"/>
    <w:rsid w:val="008A2366"/>
    <w:rsid w:val="008C141E"/>
    <w:rsid w:val="008F7A01"/>
    <w:rsid w:val="00906AA5"/>
    <w:rsid w:val="0092768E"/>
    <w:rsid w:val="009A7B36"/>
    <w:rsid w:val="009B190D"/>
    <w:rsid w:val="009D4D3C"/>
    <w:rsid w:val="00A0175A"/>
    <w:rsid w:val="00A351B4"/>
    <w:rsid w:val="00A366F6"/>
    <w:rsid w:val="00A54852"/>
    <w:rsid w:val="00A74597"/>
    <w:rsid w:val="00A873B2"/>
    <w:rsid w:val="00AA79F7"/>
    <w:rsid w:val="00AB2222"/>
    <w:rsid w:val="00AB5092"/>
    <w:rsid w:val="00AD6D3E"/>
    <w:rsid w:val="00B110CA"/>
    <w:rsid w:val="00B24814"/>
    <w:rsid w:val="00B40A04"/>
    <w:rsid w:val="00B42E9A"/>
    <w:rsid w:val="00B60609"/>
    <w:rsid w:val="00B637EA"/>
    <w:rsid w:val="00B66AC1"/>
    <w:rsid w:val="00B82389"/>
    <w:rsid w:val="00BD66F1"/>
    <w:rsid w:val="00CD24F7"/>
    <w:rsid w:val="00CF60D9"/>
    <w:rsid w:val="00D14D86"/>
    <w:rsid w:val="00D43B4D"/>
    <w:rsid w:val="00D57DB9"/>
    <w:rsid w:val="00D6352E"/>
    <w:rsid w:val="00D65CCB"/>
    <w:rsid w:val="00D76726"/>
    <w:rsid w:val="00D93465"/>
    <w:rsid w:val="00DA48FE"/>
    <w:rsid w:val="00DB0129"/>
    <w:rsid w:val="00DB2B18"/>
    <w:rsid w:val="00DE7635"/>
    <w:rsid w:val="00DF166A"/>
    <w:rsid w:val="00DF6107"/>
    <w:rsid w:val="00E3171B"/>
    <w:rsid w:val="00E532E3"/>
    <w:rsid w:val="00E74106"/>
    <w:rsid w:val="00E91981"/>
    <w:rsid w:val="00EB66C4"/>
    <w:rsid w:val="00F20D09"/>
    <w:rsid w:val="00F30D59"/>
    <w:rsid w:val="00F400F3"/>
    <w:rsid w:val="00F5675E"/>
    <w:rsid w:val="00F7142D"/>
    <w:rsid w:val="00F7143D"/>
    <w:rsid w:val="00F71B28"/>
    <w:rsid w:val="00FB404F"/>
    <w:rsid w:val="00FE0F8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umit.de/service/prospekt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mit.com" TargetMode="External"/><Relationship Id="rId2" Type="http://schemas.openxmlformats.org/officeDocument/2006/relationships/hyperlink" Target="http://www.baumit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3%20Media%20PR%20DM%20VF%20Spots%20PH\3.2.1%20Pressetexte\2.0.%20Blankoformular\Aktuelles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Aktuelles Formular</Template>
  <TotalTime>0</TotalTime>
  <Pages>1</Pages>
  <Words>215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1769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kuestenfeldh</dc:creator>
  <cp:keywords>- 247-10-002</cp:keywords>
  <cp:lastModifiedBy>Hörhager Carolin - Baumit GmbH</cp:lastModifiedBy>
  <cp:revision>16</cp:revision>
  <cp:lastPrinted>2022-02-10T07:37:00Z</cp:lastPrinted>
  <dcterms:created xsi:type="dcterms:W3CDTF">2021-12-16T15:16:00Z</dcterms:created>
  <dcterms:modified xsi:type="dcterms:W3CDTF">2022-02-15T11:25:00Z</dcterms:modified>
</cp:coreProperties>
</file>